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b/>
          <w:bCs/>
          <w:sz w:val="28"/>
          <w:szCs w:val="28"/>
        </w:rPr>
        <w:t>Какие документы обязательны для подготовки воспитателем ДОО?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Согласно </w:t>
      </w:r>
      <w:hyperlink r:id="rId5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приказу № 779</w:t>
        </w:r>
      </w:hyperlink>
      <w:r w:rsidRPr="00C6703A">
        <w:rPr>
          <w:rFonts w:ascii="Times New Roman" w:hAnsi="Times New Roman" w:cs="Times New Roman"/>
          <w:sz w:val="28"/>
          <w:szCs w:val="28"/>
        </w:rPr>
        <w:t> при реализац</w:t>
      </w:r>
      <w:bookmarkStart w:id="0" w:name="_GoBack"/>
      <w:bookmarkEnd w:id="0"/>
      <w:r w:rsidRPr="00C6703A">
        <w:rPr>
          <w:rFonts w:ascii="Times New Roman" w:hAnsi="Times New Roman" w:cs="Times New Roman"/>
          <w:sz w:val="28"/>
          <w:szCs w:val="28"/>
        </w:rPr>
        <w:t>ии ОП ДО воспитателем осуществляется подготовка двух документов: журнала посещаемости и календарно-тематического плана.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Воспитатели, реализующие ОП ДО, планируют свою деятельность в форме календарно-тематического плана в соответствии с ОП ДО.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b/>
          <w:bCs/>
          <w:sz w:val="28"/>
          <w:szCs w:val="28"/>
        </w:rPr>
        <w:t>Какая информация должна быть отражена в календарно-тематическом плане?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На основании </w:t>
      </w:r>
      <w:hyperlink r:id="rId6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части 1</w:t>
        </w:r>
      </w:hyperlink>
      <w:r w:rsidRPr="00C6703A">
        <w:rPr>
          <w:rFonts w:ascii="Times New Roman" w:hAnsi="Times New Roman" w:cs="Times New Roman"/>
          <w:sz w:val="28"/>
          <w:szCs w:val="28"/>
        </w:rPr>
        <w:t> статьи 28 Федерального закона № 273-ФЗ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плана:</w:t>
      </w:r>
    </w:p>
    <w:p w:rsidR="00C6703A" w:rsidRPr="00C6703A" w:rsidRDefault="00C6703A" w:rsidP="00C6703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информация о 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:rsidR="00C6703A" w:rsidRPr="00C6703A" w:rsidRDefault="00C6703A" w:rsidP="00C6703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основные элементы содержания каждой темы, под которыми понимается целостные по смысловому значению части изучаемого материала;</w:t>
      </w:r>
    </w:p>
    <w:p w:rsidR="00C6703A" w:rsidRPr="00C6703A" w:rsidRDefault="00C6703A" w:rsidP="00C6703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предполагаемые формы проведения занятий.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В календарно-тематическом плане также целесообразно предусмотреть графу «отметка о выполнении», что позволит фиксировать факт изучения данной темы, а также графу «примечания», в которой может быть отражена различная информация, связанная с качеством проведения занятий.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b/>
          <w:bCs/>
          <w:sz w:val="28"/>
          <w:szCs w:val="28"/>
        </w:rPr>
        <w:t>Почему приказ № 779 не обязывает педагогов разрабатывать образовательные и рабочие программы?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Образовательные программы самостоятельно разрабатываются и утверждаются образовательной организацией, если </w:t>
      </w:r>
      <w:hyperlink r:id="rId7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 № 273-ФЗ</w:t>
        </w:r>
      </w:hyperlink>
      <w:r w:rsidRPr="00C6703A">
        <w:rPr>
          <w:rFonts w:ascii="Times New Roman" w:hAnsi="Times New Roman" w:cs="Times New Roman"/>
          <w:sz w:val="28"/>
          <w:szCs w:val="28"/>
        </w:rPr>
        <w:t xml:space="preserve"> не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</w:t>
      </w:r>
      <w:r w:rsidRPr="00C6703A">
        <w:rPr>
          <w:rFonts w:ascii="Times New Roman" w:hAnsi="Times New Roman" w:cs="Times New Roman"/>
          <w:sz w:val="28"/>
          <w:szCs w:val="28"/>
        </w:rPr>
        <w:lastRenderedPageBreak/>
        <w:t>программы дошкольного образования (ч. </w:t>
      </w:r>
      <w:hyperlink r:id="rId8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</w:hyperlink>
      <w:r w:rsidRPr="00C6703A">
        <w:rPr>
          <w:rFonts w:ascii="Times New Roman" w:hAnsi="Times New Roman" w:cs="Times New Roman"/>
          <w:sz w:val="28"/>
          <w:szCs w:val="28"/>
        </w:rPr>
        <w:t> и </w:t>
      </w:r>
      <w:hyperlink r:id="rId9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</w:hyperlink>
      <w:r w:rsidRPr="00C6703A">
        <w:rPr>
          <w:rFonts w:ascii="Times New Roman" w:hAnsi="Times New Roman" w:cs="Times New Roman"/>
          <w:sz w:val="28"/>
          <w:szCs w:val="28"/>
        </w:rPr>
        <w:t> ст. 12 Федерального закона № 273-ФЗ).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10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ч. 3 ст. 47 Федерального закона № 273-ФЗ</w:t>
        </w:r>
      </w:hyperlink>
      <w:r w:rsidRPr="00C6703A">
        <w:rPr>
          <w:rFonts w:ascii="Times New Roman" w:hAnsi="Times New Roman" w:cs="Times New Roman"/>
          <w:sz w:val="28"/>
          <w:szCs w:val="28"/>
        </w:rPr>
        <w:t>).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ФГОС ДО (</w:t>
      </w:r>
      <w:hyperlink r:id="rId11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пункт 1.8. ФГОС ДО</w:t>
        </w:r>
      </w:hyperlink>
      <w:r w:rsidRPr="00C6703A">
        <w:rPr>
          <w:rFonts w:ascii="Times New Roman" w:hAnsi="Times New Roman" w:cs="Times New Roman"/>
          <w:sz w:val="28"/>
          <w:szCs w:val="28"/>
        </w:rPr>
        <w:t>). ФГОС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b/>
          <w:bCs/>
          <w:sz w:val="28"/>
          <w:szCs w:val="28"/>
        </w:rPr>
        <w:t xml:space="preserve">В ДОО ведутся различные журналы и графики: </w:t>
      </w:r>
      <w:proofErr w:type="spellStart"/>
      <w:r w:rsidRPr="00C6703A">
        <w:rPr>
          <w:rFonts w:ascii="Times New Roman" w:hAnsi="Times New Roman" w:cs="Times New Roman"/>
          <w:b/>
          <w:bCs/>
          <w:sz w:val="28"/>
          <w:szCs w:val="28"/>
        </w:rPr>
        <w:t>кварцевания</w:t>
      </w:r>
      <w:proofErr w:type="spellEnd"/>
      <w:r w:rsidRPr="00C6703A">
        <w:rPr>
          <w:rFonts w:ascii="Times New Roman" w:hAnsi="Times New Roman" w:cs="Times New Roman"/>
          <w:b/>
          <w:bCs/>
          <w:sz w:val="28"/>
          <w:szCs w:val="28"/>
        </w:rPr>
        <w:t>, проветривания, осмотра на педикулез, учета внесения родительской платы и пр. Кто будет вести данные документы, если они не входят в перечень, определенный приказом № 779?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К примеру, журнал утреннего фильтра может заполняться медицинским работником, журнал </w:t>
      </w:r>
      <w:proofErr w:type="spellStart"/>
      <w:r w:rsidRPr="00C6703A"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 w:rsidRPr="00C6703A">
        <w:rPr>
          <w:rFonts w:ascii="Times New Roman" w:hAnsi="Times New Roman" w:cs="Times New Roman"/>
          <w:sz w:val="28"/>
          <w:szCs w:val="28"/>
        </w:rPr>
        <w:t xml:space="preserve"> – младшим воспитателем или помощником воспитателя.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t>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 </w:t>
      </w:r>
      <w:hyperlink r:id="rId12" w:history="1">
        <w:r w:rsidRPr="00C6703A">
          <w:rPr>
            <w:rStyle w:val="a3"/>
            <w:rFonts w:ascii="Times New Roman" w:hAnsi="Times New Roman" w:cs="Times New Roman"/>
            <w:sz w:val="28"/>
            <w:szCs w:val="28"/>
          </w:rPr>
          <w:t>частью 6</w:t>
        </w:r>
      </w:hyperlink>
      <w:r w:rsidRPr="00C6703A">
        <w:rPr>
          <w:rFonts w:ascii="Times New Roman" w:hAnsi="Times New Roman" w:cs="Times New Roman"/>
          <w:sz w:val="28"/>
          <w:szCs w:val="28"/>
        </w:rPr>
        <w:t> статьи 47 Федерального закона № 273-ФЗ определяются трудовыми договорами и должностными инструкциями. В случае,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C6703A" w:rsidRPr="00C6703A" w:rsidRDefault="00C6703A" w:rsidP="00C6703A">
      <w:pPr>
        <w:rPr>
          <w:rFonts w:ascii="Times New Roman" w:hAnsi="Times New Roman" w:cs="Times New Roman"/>
          <w:sz w:val="28"/>
          <w:szCs w:val="28"/>
        </w:rPr>
      </w:pPr>
      <w:r w:rsidRPr="00C6703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C6703A">
        <w:rPr>
          <w:rFonts w:ascii="Times New Roman" w:hAnsi="Times New Roman" w:cs="Times New Roman"/>
          <w:sz w:val="28"/>
          <w:szCs w:val="28"/>
        </w:rPr>
        <w:br/>
      </w:r>
    </w:p>
    <w:p w:rsidR="006B73DA" w:rsidRPr="00C6703A" w:rsidRDefault="006B73DA">
      <w:pPr>
        <w:rPr>
          <w:rFonts w:ascii="Times New Roman" w:hAnsi="Times New Roman" w:cs="Times New Roman"/>
          <w:sz w:val="28"/>
          <w:szCs w:val="28"/>
        </w:rPr>
      </w:pPr>
    </w:p>
    <w:sectPr w:rsidR="006B73DA" w:rsidRPr="00C6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47AC0"/>
    <w:multiLevelType w:val="multilevel"/>
    <w:tmpl w:val="D300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89"/>
    <w:rsid w:val="006B73DA"/>
    <w:rsid w:val="00C6703A"/>
    <w:rsid w:val="00E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E1183-A7F6-4038-BD5E-6B23DD80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0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597671&amp;locale=ru&amp;date=2025-01-14&amp;isStatic=false&amp;anchor=XA00MG22OB&amp;pubAlias=mcfr-edu.vi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1597671&amp;locale=ru&amp;date=2025-01-14&amp;isStatic=false&amp;pubAlias=mcfr-edu.vip" TargetMode="External"/><Relationship Id="rId12" Type="http://schemas.openxmlformats.org/officeDocument/2006/relationships/hyperlink" Target="https://1obraz.ru/group?groupId=1597671&amp;locale=ru&amp;date=2025-01-14&amp;isStatic=false&amp;anchor=XA00M742MT&amp;pubAlias=mcfr-edu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1597671&amp;locale=ru&amp;date=2025-01-14&amp;isStatic=false&amp;anchor=XA00MA42NJ&amp;pubAlias=mcfr-edu.vip" TargetMode="External"/><Relationship Id="rId11" Type="http://schemas.openxmlformats.org/officeDocument/2006/relationships/hyperlink" Target="https://1obraz.ru/group?groupId=1919867&amp;locale=ru&amp;date=2025-01-14&amp;isStatic=false&amp;anchor=XA00M3C2MF&amp;pubAlias=mcfr-edu.vip" TargetMode="External"/><Relationship Id="rId5" Type="http://schemas.openxmlformats.org/officeDocument/2006/relationships/hyperlink" Target="https://1obraz.ru/group?groupId=127341021&amp;locale=ru&amp;date=2025-01-14&amp;isStatic=false&amp;pubAlias=mcfr-edu.vip" TargetMode="External"/><Relationship Id="rId10" Type="http://schemas.openxmlformats.org/officeDocument/2006/relationships/hyperlink" Target="https://1obraz.ru/group?groupId=1597671&amp;locale=ru&amp;date=2025-01-14&amp;isStatic=false&amp;anchor=XA00M3O2MM&amp;pubAlias=mcfr-edu.v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group?groupId=1597671&amp;locale=ru&amp;date=2025-01-14&amp;isStatic=false&amp;anchor=XA00MEA2N8&amp;pubAlias=mcfr-edu.v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2025-11-16T23:43:00Z</dcterms:created>
  <dcterms:modified xsi:type="dcterms:W3CDTF">2025-11-16T23:44:00Z</dcterms:modified>
</cp:coreProperties>
</file>