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688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53"/>
        <w:gridCol w:w="5435"/>
      </w:tblGrid>
      <w:tr w:rsidR="007269FA" w14:paraId="7E77E36B" w14:textId="77777777">
        <w:trPr>
          <w:trHeight w:val="165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2C160" w14:textId="64FDB01C" w:rsidR="007269FA" w:rsidRDefault="00182EDD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 </w:t>
            </w:r>
            <w:r w:rsidR="00700B69"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3BA437A" wp14:editId="5BBB7470">
                  <wp:extent cx="2447290" cy="982713"/>
                  <wp:effectExtent l="0" t="0" r="0" b="0"/>
                  <wp:docPr id="1073741825" name="officeArt object" descr="C:\Users\05KHOK~1\AppData\Local\Temp\Rar$DRa5568.27641\CBRF_LOGO\Rus\Horizontal\CBRF_rus_logo_horizontal_10_cmy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:\Users\05KHOK~1\AppData\Local\Temp\Rar$DRa5568.27641\CBRF_LOGO\Rus\Horizontal\CBRF_rus_logo_horizontal_10_cmyk.png" descr="C:\Users\05KHOK~1\AppData\Local\Temp\Rar$DRa5568.27641\CBRF_LOGO\Rus\Horizontal\CBRF_rus_logo_horizontal_10_cmyk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290" cy="9827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74777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378B" w14:textId="77777777" w:rsidR="007269FA" w:rsidRDefault="00700B69">
            <w:pPr>
              <w:spacing w:before="120"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Дальневосточное главное управление</w:t>
            </w:r>
          </w:p>
          <w:p w14:paraId="3FFCCE20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Центрального банка Российской Федерации</w:t>
            </w:r>
          </w:p>
          <w:p w14:paraId="607C7A90" w14:textId="77777777" w:rsidR="007269FA" w:rsidRDefault="007269FA">
            <w:pPr>
              <w:spacing w:after="0" w:line="240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</w:p>
          <w:p w14:paraId="2276D775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  <w:u w:color="FFFFFF"/>
              </w:rPr>
              <w:t>690990, Владивосток, ул. Светланская, 71</w:t>
            </w:r>
          </w:p>
          <w:p w14:paraId="4434619F" w14:textId="77777777" w:rsidR="007269FA" w:rsidRDefault="00CA7B8A">
            <w:pPr>
              <w:spacing w:after="0" w:line="276" w:lineRule="auto"/>
              <w:rPr>
                <w:rStyle w:val="a6"/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hyperlink r:id="rId9" w:history="1"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05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media</w:t>
              </w:r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@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cbr</w:t>
              </w:r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.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ru</w:t>
              </w:r>
            </w:hyperlink>
            <w:r w:rsidR="00700B69"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 xml:space="preserve"> </w:t>
            </w:r>
          </w:p>
          <w:p w14:paraId="2891DA7E" w14:textId="77777777" w:rsidR="007269FA" w:rsidRDefault="00700B69">
            <w:pPr>
              <w:spacing w:after="120" w:line="276" w:lineRule="auto"/>
            </w:pPr>
            <w:r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>+7 (423) 220-87-18</w:t>
            </w:r>
          </w:p>
        </w:tc>
      </w:tr>
    </w:tbl>
    <w:p w14:paraId="585C834B" w14:textId="77777777" w:rsidR="007269FA" w:rsidRDefault="007269FA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8"/>
        </w:tabs>
      </w:pPr>
    </w:p>
    <w:p w14:paraId="7409ABD4" w14:textId="3AEC216F" w:rsidR="007269FA" w:rsidRPr="00944920" w:rsidRDefault="002A28FA" w:rsidP="006A6E81">
      <w:pPr>
        <w:spacing w:before="100" w:after="240" w:line="240" w:lineRule="auto"/>
        <w:ind w:right="50"/>
        <w:jc w:val="center"/>
        <w:rPr>
          <w:rStyle w:val="a6"/>
          <w:rFonts w:ascii="Arial" w:eastAsia="Arial" w:hAnsi="Arial" w:cs="Arial"/>
          <w:b/>
          <w:bCs/>
          <w:sz w:val="24"/>
          <w:szCs w:val="24"/>
        </w:rPr>
      </w:pPr>
      <w:r>
        <w:rPr>
          <w:rStyle w:val="a6"/>
          <w:rFonts w:ascii="Arial" w:eastAsia="Arial" w:hAnsi="Arial" w:cs="Arial"/>
          <w:b/>
          <w:bCs/>
          <w:sz w:val="24"/>
          <w:szCs w:val="24"/>
        </w:rPr>
        <w:t>Как не лишиться денег при продаже товара в интернете?</w:t>
      </w:r>
    </w:p>
    <w:p w14:paraId="6FEFFD6E" w14:textId="642FDF08" w:rsidR="002A28FA" w:rsidRDefault="008B40C8" w:rsidP="004E2EED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В квартире ремонт, а старая мебель ещё может сослужить хорошую службу?</w:t>
      </w:r>
      <w:r w:rsidR="00676D91">
        <w:rPr>
          <w:rStyle w:val="a6"/>
          <w:rFonts w:ascii="Arial" w:hAnsi="Arial"/>
          <w:sz w:val="24"/>
          <w:szCs w:val="24"/>
        </w:rPr>
        <w:t xml:space="preserve"> В этом году на пасеке дела идут как нельзя лучше, и пора продавать мёд не только среди родственников и друзей? Эти и многие другие примеры </w:t>
      </w:r>
      <w:r w:rsidR="00676D91" w:rsidRPr="00676D91">
        <w:rPr>
          <w:rStyle w:val="a6"/>
          <w:rFonts w:ascii="Arial" w:hAnsi="Arial"/>
          <w:sz w:val="24"/>
          <w:szCs w:val="24"/>
        </w:rPr>
        <w:t>—</w:t>
      </w:r>
      <w:r w:rsidR="00676D91">
        <w:rPr>
          <w:rStyle w:val="a6"/>
          <w:rFonts w:ascii="Arial" w:hAnsi="Arial"/>
          <w:sz w:val="24"/>
          <w:szCs w:val="24"/>
        </w:rPr>
        <w:t xml:space="preserve"> реальные истории, чьи герои, пытаясь </w:t>
      </w:r>
      <w:r w:rsidR="00CA0166">
        <w:rPr>
          <w:rStyle w:val="a6"/>
          <w:rFonts w:ascii="Arial" w:hAnsi="Arial"/>
          <w:sz w:val="24"/>
          <w:szCs w:val="24"/>
        </w:rPr>
        <w:t>сделать доброе дело и вместе с тем выгодно избавиться от ненужного</w:t>
      </w:r>
      <w:r w:rsidR="00676D91">
        <w:rPr>
          <w:rStyle w:val="a6"/>
          <w:rFonts w:ascii="Arial" w:hAnsi="Arial"/>
          <w:sz w:val="24"/>
          <w:szCs w:val="24"/>
        </w:rPr>
        <w:t xml:space="preserve"> товара</w:t>
      </w:r>
      <w:r w:rsidR="00CA0166">
        <w:rPr>
          <w:rStyle w:val="a6"/>
          <w:rFonts w:ascii="Arial" w:hAnsi="Arial"/>
          <w:sz w:val="24"/>
          <w:szCs w:val="24"/>
        </w:rPr>
        <w:t xml:space="preserve"> в интернете</w:t>
      </w:r>
      <w:r w:rsidR="00676D91">
        <w:rPr>
          <w:rStyle w:val="a6"/>
          <w:rFonts w:ascii="Arial" w:hAnsi="Arial"/>
          <w:sz w:val="24"/>
          <w:szCs w:val="24"/>
        </w:rPr>
        <w:t xml:space="preserve">, </w:t>
      </w:r>
      <w:r w:rsidR="00CA0166">
        <w:rPr>
          <w:rStyle w:val="a6"/>
          <w:rFonts w:ascii="Arial" w:hAnsi="Arial"/>
          <w:sz w:val="24"/>
          <w:szCs w:val="24"/>
        </w:rPr>
        <w:t xml:space="preserve">стали жертвами мошенников и </w:t>
      </w:r>
      <w:r w:rsidR="00676D91">
        <w:rPr>
          <w:rStyle w:val="a6"/>
          <w:rFonts w:ascii="Arial" w:hAnsi="Arial"/>
          <w:sz w:val="24"/>
          <w:szCs w:val="24"/>
        </w:rPr>
        <w:t>сами лишились денег</w:t>
      </w:r>
      <w:r w:rsidR="00151DCD">
        <w:rPr>
          <w:rStyle w:val="a6"/>
          <w:rFonts w:ascii="Arial" w:hAnsi="Arial"/>
          <w:sz w:val="24"/>
          <w:szCs w:val="24"/>
        </w:rPr>
        <w:t>.</w:t>
      </w:r>
    </w:p>
    <w:p w14:paraId="4554CB0E" w14:textId="6D50ECDE" w:rsidR="00773F4D" w:rsidRDefault="00676D91" w:rsidP="004E2EED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«Ре</w:t>
      </w:r>
      <w:r w:rsidR="00A93660">
        <w:rPr>
          <w:rStyle w:val="a6"/>
          <w:rFonts w:ascii="Arial" w:hAnsi="Arial"/>
          <w:sz w:val="24"/>
          <w:szCs w:val="24"/>
        </w:rPr>
        <w:t xml:space="preserve">бёнок </w:t>
      </w:r>
      <w:r w:rsidR="00F81846">
        <w:rPr>
          <w:rStyle w:val="a6"/>
          <w:rFonts w:ascii="Arial" w:hAnsi="Arial"/>
          <w:sz w:val="24"/>
          <w:szCs w:val="24"/>
        </w:rPr>
        <w:t>под</w:t>
      </w:r>
      <w:r w:rsidR="00A93660">
        <w:rPr>
          <w:rStyle w:val="a6"/>
          <w:rFonts w:ascii="Arial" w:hAnsi="Arial"/>
          <w:sz w:val="24"/>
          <w:szCs w:val="24"/>
        </w:rPr>
        <w:t>рос, коляской пользовали</w:t>
      </w:r>
      <w:r>
        <w:rPr>
          <w:rStyle w:val="a6"/>
          <w:rFonts w:ascii="Arial" w:hAnsi="Arial"/>
          <w:sz w:val="24"/>
          <w:szCs w:val="24"/>
        </w:rPr>
        <w:t>сь аккуратно,</w:t>
      </w:r>
      <w:r w:rsidR="00A93660">
        <w:rPr>
          <w:rStyle w:val="a6"/>
          <w:rFonts w:ascii="Arial" w:hAnsi="Arial"/>
          <w:sz w:val="24"/>
          <w:szCs w:val="24"/>
        </w:rPr>
        <w:t xml:space="preserve"> и</w:t>
      </w:r>
      <w:r>
        <w:rPr>
          <w:rStyle w:val="a6"/>
          <w:rFonts w:ascii="Arial" w:hAnsi="Arial"/>
          <w:sz w:val="24"/>
          <w:szCs w:val="24"/>
        </w:rPr>
        <w:t xml:space="preserve"> она </w:t>
      </w:r>
      <w:r w:rsidR="00A93660">
        <w:rPr>
          <w:rStyle w:val="a6"/>
          <w:rFonts w:ascii="Arial" w:hAnsi="Arial"/>
          <w:sz w:val="24"/>
          <w:szCs w:val="24"/>
        </w:rPr>
        <w:t>осталась в хорошем состоянии. Выбрасывать жалко, никому из знакомых</w:t>
      </w:r>
      <w:r w:rsidR="00773F4D">
        <w:rPr>
          <w:rStyle w:val="a6"/>
          <w:rFonts w:ascii="Arial" w:hAnsi="Arial"/>
          <w:sz w:val="24"/>
          <w:szCs w:val="24"/>
        </w:rPr>
        <w:t xml:space="preserve"> уже</w:t>
      </w:r>
      <w:r w:rsidR="00A93660">
        <w:rPr>
          <w:rStyle w:val="a6"/>
          <w:rFonts w:ascii="Arial" w:hAnsi="Arial"/>
          <w:sz w:val="24"/>
          <w:szCs w:val="24"/>
        </w:rPr>
        <w:t xml:space="preserve"> не нужна, решила продать недорого. Выложила объявление на популярном сайте, в этот же день позвонила </w:t>
      </w:r>
      <w:r w:rsidR="00773F4D">
        <w:rPr>
          <w:rStyle w:val="a6"/>
          <w:rFonts w:ascii="Arial" w:hAnsi="Arial"/>
          <w:sz w:val="24"/>
          <w:szCs w:val="24"/>
        </w:rPr>
        <w:t>девушка</w:t>
      </w:r>
      <w:r w:rsidR="00A93660">
        <w:rPr>
          <w:rStyle w:val="a6"/>
          <w:rFonts w:ascii="Arial" w:hAnsi="Arial"/>
          <w:sz w:val="24"/>
          <w:szCs w:val="24"/>
        </w:rPr>
        <w:t xml:space="preserve">, сказала, что тоже недавно стала мамой и </w:t>
      </w:r>
      <w:r w:rsidR="00CA0166">
        <w:rPr>
          <w:rStyle w:val="a6"/>
          <w:rFonts w:ascii="Arial" w:hAnsi="Arial"/>
          <w:sz w:val="24"/>
          <w:szCs w:val="24"/>
        </w:rPr>
        <w:t>ей нужна коляска</w:t>
      </w:r>
      <w:r w:rsidR="00A93660">
        <w:rPr>
          <w:rStyle w:val="a6"/>
          <w:rFonts w:ascii="Arial" w:hAnsi="Arial"/>
          <w:sz w:val="24"/>
          <w:szCs w:val="24"/>
        </w:rPr>
        <w:t xml:space="preserve">. Мы даже обсудили материнские хлопоты, посмеялись во время разговора. Потом </w:t>
      </w:r>
      <w:r w:rsidR="00773F4D">
        <w:rPr>
          <w:rStyle w:val="a6"/>
          <w:rFonts w:ascii="Arial" w:hAnsi="Arial"/>
          <w:sz w:val="24"/>
          <w:szCs w:val="24"/>
        </w:rPr>
        <w:t>она</w:t>
      </w:r>
      <w:r w:rsidR="00A93660">
        <w:rPr>
          <w:rStyle w:val="a6"/>
          <w:rFonts w:ascii="Arial" w:hAnsi="Arial"/>
          <w:sz w:val="24"/>
          <w:szCs w:val="24"/>
        </w:rPr>
        <w:t xml:space="preserve"> попросила продиктовать ей номер моей карты и срок её действия. Я без задней мысли продиктовала, мы пожелали друг другу поменьше бессонных ночей и попрощались</w:t>
      </w:r>
      <w:r w:rsidR="00773F4D">
        <w:rPr>
          <w:rStyle w:val="a6"/>
          <w:rFonts w:ascii="Arial" w:hAnsi="Arial"/>
          <w:sz w:val="24"/>
          <w:szCs w:val="24"/>
        </w:rPr>
        <w:t>. Через несколько минут на телефон стали поступать сообщения о списании средств, пока я опомнилась и поняла, что это была мошенница, на карте уже ничего не осталось</w:t>
      </w:r>
      <w:r w:rsidR="00F81846">
        <w:rPr>
          <w:rStyle w:val="a6"/>
          <w:rFonts w:ascii="Arial" w:hAnsi="Arial"/>
          <w:sz w:val="24"/>
          <w:szCs w:val="24"/>
        </w:rPr>
        <w:t>…</w:t>
      </w:r>
      <w:r w:rsidR="00773F4D">
        <w:rPr>
          <w:rStyle w:val="a6"/>
          <w:rFonts w:ascii="Arial" w:hAnsi="Arial"/>
          <w:sz w:val="24"/>
          <w:szCs w:val="24"/>
        </w:rPr>
        <w:t>».</w:t>
      </w:r>
    </w:p>
    <w:p w14:paraId="0E334DCD" w14:textId="6E6717BA" w:rsidR="00773F4D" w:rsidRDefault="00773F4D" w:rsidP="004E2EED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Псевдопокупательница быстро вошла в доверие к продавщице коляски, разделив с ней непростой опыт материнства. После этого девушка даже не заподозрила неладного, когда у не</w:t>
      </w:r>
      <w:r w:rsidR="00F708FB">
        <w:rPr>
          <w:rStyle w:val="a6"/>
          <w:rFonts w:ascii="Arial" w:hAnsi="Arial"/>
          <w:sz w:val="24"/>
          <w:szCs w:val="24"/>
        </w:rPr>
        <w:t xml:space="preserve">ё спросили срок действия карты, хотя ранее она читала о том, что конфиденциальные данные никому сообщать нельзя. </w:t>
      </w:r>
      <w:r w:rsidR="00151DCD">
        <w:rPr>
          <w:rStyle w:val="a6"/>
          <w:rFonts w:ascii="Arial" w:hAnsi="Arial"/>
          <w:sz w:val="24"/>
          <w:szCs w:val="24"/>
        </w:rPr>
        <w:t>Необходимо помнить, что:</w:t>
      </w:r>
    </w:p>
    <w:p w14:paraId="6BDF8825" w14:textId="6A7A63D8" w:rsidR="00151DCD" w:rsidRDefault="00151DCD" w:rsidP="00151DCD">
      <w:pPr>
        <w:pStyle w:val="af0"/>
        <w:numPr>
          <w:ilvl w:val="0"/>
          <w:numId w:val="6"/>
        </w:num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Для перевода денежных средств на карту необходим только её номер. Ни срок действия, </w:t>
      </w:r>
      <w:r w:rsidR="00F708FB">
        <w:rPr>
          <w:rStyle w:val="a6"/>
          <w:rFonts w:ascii="Arial" w:hAnsi="Arial"/>
          <w:sz w:val="24"/>
          <w:szCs w:val="24"/>
        </w:rPr>
        <w:t xml:space="preserve">ни </w:t>
      </w:r>
      <w:r>
        <w:rPr>
          <w:rStyle w:val="a6"/>
          <w:rFonts w:ascii="Arial" w:hAnsi="Arial"/>
          <w:sz w:val="24"/>
          <w:szCs w:val="24"/>
        </w:rPr>
        <w:t xml:space="preserve">никакие-либо другие данные не требуются. А вот для оплаты покупки в некоторых интернет-магазинах </w:t>
      </w:r>
      <w:r w:rsidR="006B4B4D">
        <w:rPr>
          <w:rStyle w:val="a6"/>
          <w:rFonts w:ascii="Arial" w:hAnsi="Arial"/>
          <w:sz w:val="24"/>
          <w:szCs w:val="24"/>
        </w:rPr>
        <w:t xml:space="preserve">номера и срока действия карты </w:t>
      </w:r>
      <w:r>
        <w:rPr>
          <w:rStyle w:val="a6"/>
          <w:rFonts w:ascii="Arial" w:hAnsi="Arial"/>
          <w:sz w:val="24"/>
          <w:szCs w:val="24"/>
        </w:rPr>
        <w:t>может быть достаточно.</w:t>
      </w:r>
    </w:p>
    <w:p w14:paraId="315FF681" w14:textId="1EA0EB42" w:rsidR="00151DCD" w:rsidRPr="00151DCD" w:rsidRDefault="00151DCD" w:rsidP="00151DCD">
      <w:pPr>
        <w:pStyle w:val="af0"/>
        <w:numPr>
          <w:ilvl w:val="0"/>
          <w:numId w:val="6"/>
        </w:num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Если покупатель предлагает предоплату, тоже сообщайте только номер карты. Пока не получите деньги за товар, не отдавайте его. </w:t>
      </w:r>
    </w:p>
    <w:p w14:paraId="093D1483" w14:textId="4DCD4E24" w:rsidR="00151DCD" w:rsidRDefault="00151DCD" w:rsidP="00151DCD">
      <w:pPr>
        <w:pStyle w:val="af0"/>
        <w:numPr>
          <w:ilvl w:val="0"/>
          <w:numId w:val="6"/>
        </w:num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Совершайте сделки внутри сервиса, если он даёт такую возможность. Не переходите по ссылкам от покупателей, ловушкой может оказаться и </w:t>
      </w:r>
      <w:r w:rsidR="007B21AD">
        <w:rPr>
          <w:rStyle w:val="a6"/>
          <w:rFonts w:ascii="Arial" w:hAnsi="Arial"/>
          <w:sz w:val="24"/>
          <w:szCs w:val="24"/>
        </w:rPr>
        <w:t>желание обсудить детали сделки</w:t>
      </w:r>
      <w:r>
        <w:rPr>
          <w:rStyle w:val="a6"/>
          <w:rFonts w:ascii="Arial" w:hAnsi="Arial"/>
          <w:sz w:val="24"/>
          <w:szCs w:val="24"/>
        </w:rPr>
        <w:t xml:space="preserve"> в мессенджере. </w:t>
      </w:r>
    </w:p>
    <w:p w14:paraId="7E698D7E" w14:textId="20E92AEE" w:rsidR="00F81846" w:rsidRDefault="00F81846" w:rsidP="00151DCD">
      <w:pPr>
        <w:pStyle w:val="af0"/>
        <w:numPr>
          <w:ilvl w:val="0"/>
          <w:numId w:val="6"/>
        </w:num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Если вы сами сообщили конфиденциальные данные мошенникам, банк деньги не вернёт. </w:t>
      </w:r>
      <w:bookmarkStart w:id="0" w:name="_GoBack"/>
      <w:bookmarkEnd w:id="0"/>
    </w:p>
    <w:p w14:paraId="3B541D48" w14:textId="0B757639" w:rsidR="007269FA" w:rsidRPr="00672390" w:rsidRDefault="007C1A9D" w:rsidP="005B7046">
      <w:pPr>
        <w:spacing w:before="100" w:after="240" w:line="240" w:lineRule="auto"/>
        <w:ind w:right="50"/>
        <w:jc w:val="both"/>
        <w:rPr>
          <w:rStyle w:val="a6"/>
          <w:rFonts w:ascii="Arial" w:hAnsi="Arial"/>
          <w:i/>
          <w:sz w:val="20"/>
          <w:szCs w:val="24"/>
        </w:rPr>
      </w:pPr>
      <w:r w:rsidRPr="006B4B4D">
        <w:rPr>
          <w:rStyle w:val="a6"/>
          <w:rFonts w:ascii="Arial" w:hAnsi="Arial"/>
          <w:i/>
          <w:iCs/>
          <w:sz w:val="24"/>
          <w:szCs w:val="24"/>
        </w:rPr>
        <w:t>10</w:t>
      </w:r>
      <w:r w:rsidR="00700B69">
        <w:rPr>
          <w:rStyle w:val="a6"/>
          <w:rFonts w:ascii="Arial" w:hAnsi="Arial"/>
          <w:i/>
          <w:iCs/>
          <w:sz w:val="24"/>
          <w:szCs w:val="24"/>
        </w:rPr>
        <w:t>.</w:t>
      </w:r>
      <w:r w:rsidR="009E1EF1" w:rsidRPr="00D17271">
        <w:rPr>
          <w:rStyle w:val="a6"/>
          <w:rFonts w:ascii="Arial" w:hAnsi="Arial"/>
          <w:i/>
          <w:iCs/>
          <w:sz w:val="24"/>
          <w:szCs w:val="24"/>
        </w:rPr>
        <w:t>1</w:t>
      </w:r>
      <w:r w:rsidR="00F708FB">
        <w:rPr>
          <w:rStyle w:val="a6"/>
          <w:rFonts w:ascii="Arial" w:hAnsi="Arial"/>
          <w:i/>
          <w:iCs/>
          <w:sz w:val="24"/>
          <w:szCs w:val="24"/>
        </w:rPr>
        <w:t>1</w:t>
      </w:r>
      <w:r w:rsidR="00700B69">
        <w:rPr>
          <w:rStyle w:val="a6"/>
          <w:rFonts w:ascii="Arial" w:hAnsi="Arial"/>
          <w:i/>
          <w:iCs/>
          <w:sz w:val="24"/>
          <w:szCs w:val="24"/>
        </w:rPr>
        <w:t>.2020</w:t>
      </w:r>
    </w:p>
    <w:p w14:paraId="24F41AF1" w14:textId="0E7AC223" w:rsidR="007269FA" w:rsidRDefault="00700B69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  <w:r>
        <w:rPr>
          <w:rStyle w:val="a6"/>
          <w:rFonts w:ascii="Arial" w:hAnsi="Arial"/>
          <w:b/>
          <w:bCs/>
          <w:sz w:val="24"/>
          <w:szCs w:val="24"/>
        </w:rPr>
        <w:t>Пресс-служба Дальневосточного ГУ Банка России</w:t>
      </w:r>
    </w:p>
    <w:p w14:paraId="16767F26" w14:textId="5AF8A4C0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0FD552B0" w14:textId="05D1E3DC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601F320E" w14:textId="27D039B3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sectPr w:rsidR="000C68D2" w:rsidSect="00944920">
      <w:pgSz w:w="12240" w:h="15840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061AA" w14:textId="77777777" w:rsidR="00CA7B8A" w:rsidRDefault="00CA7B8A">
      <w:pPr>
        <w:spacing w:after="0" w:line="240" w:lineRule="auto"/>
      </w:pPr>
      <w:r>
        <w:separator/>
      </w:r>
    </w:p>
  </w:endnote>
  <w:endnote w:type="continuationSeparator" w:id="0">
    <w:p w14:paraId="1E89AAAC" w14:textId="77777777" w:rsidR="00CA7B8A" w:rsidRDefault="00CA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5DD0D" w14:textId="77777777" w:rsidR="00CA7B8A" w:rsidRDefault="00CA7B8A">
      <w:pPr>
        <w:spacing w:after="0" w:line="240" w:lineRule="auto"/>
      </w:pPr>
      <w:r>
        <w:separator/>
      </w:r>
    </w:p>
  </w:footnote>
  <w:footnote w:type="continuationSeparator" w:id="0">
    <w:p w14:paraId="0031337A" w14:textId="77777777" w:rsidR="00CA7B8A" w:rsidRDefault="00CA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C1F"/>
    <w:multiLevelType w:val="hybridMultilevel"/>
    <w:tmpl w:val="EEB0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E1399"/>
    <w:multiLevelType w:val="multilevel"/>
    <w:tmpl w:val="FBCC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A5CBF"/>
    <w:multiLevelType w:val="hybridMultilevel"/>
    <w:tmpl w:val="B75E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04818"/>
    <w:multiLevelType w:val="hybridMultilevel"/>
    <w:tmpl w:val="FCB8E922"/>
    <w:lvl w:ilvl="0" w:tplc="F7540A4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7580C"/>
    <w:multiLevelType w:val="hybridMultilevel"/>
    <w:tmpl w:val="D6F2A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E146B"/>
    <w:multiLevelType w:val="hybridMultilevel"/>
    <w:tmpl w:val="C562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FA"/>
    <w:rsid w:val="00024D10"/>
    <w:rsid w:val="000438AF"/>
    <w:rsid w:val="00052ED7"/>
    <w:rsid w:val="000A2BE9"/>
    <w:rsid w:val="000A65B0"/>
    <w:rsid w:val="000B39B6"/>
    <w:rsid w:val="000B4D9D"/>
    <w:rsid w:val="000C68D2"/>
    <w:rsid w:val="000C6A87"/>
    <w:rsid w:val="000E095F"/>
    <w:rsid w:val="000F3DCF"/>
    <w:rsid w:val="000F4579"/>
    <w:rsid w:val="001028EF"/>
    <w:rsid w:val="00105C6C"/>
    <w:rsid w:val="001135E0"/>
    <w:rsid w:val="001337CF"/>
    <w:rsid w:val="0013661E"/>
    <w:rsid w:val="00151DCD"/>
    <w:rsid w:val="00153ED1"/>
    <w:rsid w:val="00182EDD"/>
    <w:rsid w:val="001A2A6A"/>
    <w:rsid w:val="001C3A01"/>
    <w:rsid w:val="001F231E"/>
    <w:rsid w:val="0020516F"/>
    <w:rsid w:val="002752C2"/>
    <w:rsid w:val="002A28FA"/>
    <w:rsid w:val="002B5F38"/>
    <w:rsid w:val="002C120C"/>
    <w:rsid w:val="002D2883"/>
    <w:rsid w:val="002F7C22"/>
    <w:rsid w:val="00325007"/>
    <w:rsid w:val="00344FD3"/>
    <w:rsid w:val="003C70EE"/>
    <w:rsid w:val="003C78B4"/>
    <w:rsid w:val="00404ED0"/>
    <w:rsid w:val="00405DF7"/>
    <w:rsid w:val="00423067"/>
    <w:rsid w:val="004673A7"/>
    <w:rsid w:val="004809CC"/>
    <w:rsid w:val="004A14F8"/>
    <w:rsid w:val="004A190F"/>
    <w:rsid w:val="004B5EAE"/>
    <w:rsid w:val="004E2EED"/>
    <w:rsid w:val="004E58CC"/>
    <w:rsid w:val="004F154A"/>
    <w:rsid w:val="00533B9B"/>
    <w:rsid w:val="005743D1"/>
    <w:rsid w:val="0058491A"/>
    <w:rsid w:val="005A47D9"/>
    <w:rsid w:val="005B2D36"/>
    <w:rsid w:val="005B7046"/>
    <w:rsid w:val="005C076E"/>
    <w:rsid w:val="005C41E3"/>
    <w:rsid w:val="005C5143"/>
    <w:rsid w:val="005C6641"/>
    <w:rsid w:val="0060771D"/>
    <w:rsid w:val="00636C0A"/>
    <w:rsid w:val="00653611"/>
    <w:rsid w:val="00655F57"/>
    <w:rsid w:val="00672390"/>
    <w:rsid w:val="00676187"/>
    <w:rsid w:val="00676D91"/>
    <w:rsid w:val="006814D2"/>
    <w:rsid w:val="00693130"/>
    <w:rsid w:val="006A6E81"/>
    <w:rsid w:val="006B4B4D"/>
    <w:rsid w:val="006C138D"/>
    <w:rsid w:val="006C7B9D"/>
    <w:rsid w:val="00700B69"/>
    <w:rsid w:val="007269FA"/>
    <w:rsid w:val="007306B4"/>
    <w:rsid w:val="00735965"/>
    <w:rsid w:val="007618CE"/>
    <w:rsid w:val="00772902"/>
    <w:rsid w:val="00773F4D"/>
    <w:rsid w:val="007809A1"/>
    <w:rsid w:val="007B21AD"/>
    <w:rsid w:val="007C1A9D"/>
    <w:rsid w:val="0082071D"/>
    <w:rsid w:val="00851C8E"/>
    <w:rsid w:val="008B1EC7"/>
    <w:rsid w:val="008B40C8"/>
    <w:rsid w:val="008E5E52"/>
    <w:rsid w:val="009141C9"/>
    <w:rsid w:val="00944920"/>
    <w:rsid w:val="009709D0"/>
    <w:rsid w:val="00975E18"/>
    <w:rsid w:val="00983F4A"/>
    <w:rsid w:val="009A4C4F"/>
    <w:rsid w:val="009B564E"/>
    <w:rsid w:val="009C7EEC"/>
    <w:rsid w:val="009D329C"/>
    <w:rsid w:val="009D341B"/>
    <w:rsid w:val="009D41C7"/>
    <w:rsid w:val="009E1EF1"/>
    <w:rsid w:val="009E5BCB"/>
    <w:rsid w:val="00A129DE"/>
    <w:rsid w:val="00A27532"/>
    <w:rsid w:val="00A85D92"/>
    <w:rsid w:val="00A9219E"/>
    <w:rsid w:val="00A93660"/>
    <w:rsid w:val="00A96DA4"/>
    <w:rsid w:val="00AB2B04"/>
    <w:rsid w:val="00AB2DAA"/>
    <w:rsid w:val="00B12EF3"/>
    <w:rsid w:val="00B21E76"/>
    <w:rsid w:val="00B2665C"/>
    <w:rsid w:val="00B3421E"/>
    <w:rsid w:val="00B73041"/>
    <w:rsid w:val="00BA6D1A"/>
    <w:rsid w:val="00BB1EB1"/>
    <w:rsid w:val="00BB5A66"/>
    <w:rsid w:val="00C12112"/>
    <w:rsid w:val="00C177E6"/>
    <w:rsid w:val="00C17C57"/>
    <w:rsid w:val="00C271DB"/>
    <w:rsid w:val="00C30C4F"/>
    <w:rsid w:val="00C7294F"/>
    <w:rsid w:val="00C906E5"/>
    <w:rsid w:val="00CA0166"/>
    <w:rsid w:val="00CA61DA"/>
    <w:rsid w:val="00CA7B8A"/>
    <w:rsid w:val="00CE3C5C"/>
    <w:rsid w:val="00D122C2"/>
    <w:rsid w:val="00D1589F"/>
    <w:rsid w:val="00D17271"/>
    <w:rsid w:val="00D17565"/>
    <w:rsid w:val="00D36857"/>
    <w:rsid w:val="00D9063F"/>
    <w:rsid w:val="00D913FF"/>
    <w:rsid w:val="00E22DD3"/>
    <w:rsid w:val="00E320A8"/>
    <w:rsid w:val="00E35000"/>
    <w:rsid w:val="00E97B66"/>
    <w:rsid w:val="00EB0E48"/>
    <w:rsid w:val="00EB482A"/>
    <w:rsid w:val="00EB6F5F"/>
    <w:rsid w:val="00F13568"/>
    <w:rsid w:val="00F24B3C"/>
    <w:rsid w:val="00F3254E"/>
    <w:rsid w:val="00F708FB"/>
    <w:rsid w:val="00F7678A"/>
    <w:rsid w:val="00F81846"/>
    <w:rsid w:val="00F85B69"/>
    <w:rsid w:val="00F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D4E6"/>
  <w15:docId w15:val="{D3768220-59BA-4BD2-B6A5-5B136C4F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160" w:line="259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outline w:val="0"/>
      <w:color w:val="0000FF"/>
      <w:u w:val="single" w:color="0000FF"/>
      <w:lang w:val="ru-RU"/>
    </w:rPr>
  </w:style>
  <w:style w:type="paragraph" w:customStyle="1" w:styleId="a7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2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4D10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footnote text"/>
    <w:basedOn w:val="a"/>
    <w:link w:val="ae"/>
    <w:uiPriority w:val="99"/>
    <w:semiHidden/>
    <w:unhideWhenUsed/>
    <w:rsid w:val="00C7294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7294F"/>
    <w:rPr>
      <w:rFonts w:ascii="Calibri" w:hAnsi="Calibri" w:cs="Arial Unicode MS"/>
      <w:color w:val="000000"/>
      <w:u w:color="000000"/>
    </w:rPr>
  </w:style>
  <w:style w:type="character" w:styleId="af">
    <w:name w:val="footnote reference"/>
    <w:basedOn w:val="a0"/>
    <w:uiPriority w:val="99"/>
    <w:semiHidden/>
    <w:unhideWhenUsed/>
    <w:rsid w:val="00C7294F"/>
    <w:rPr>
      <w:vertAlign w:val="superscript"/>
    </w:rPr>
  </w:style>
  <w:style w:type="paragraph" w:styleId="af0">
    <w:name w:val="List Paragraph"/>
    <w:basedOn w:val="a"/>
    <w:uiPriority w:val="34"/>
    <w:qFormat/>
    <w:rsid w:val="00405DF7"/>
    <w:pPr>
      <w:ind w:left="720"/>
      <w:contextualSpacing/>
    </w:p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3C70EE"/>
    <w:rPr>
      <w:b/>
      <w:bCs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3C70EE"/>
    <w:rPr>
      <w:rFonts w:ascii="Calibri" w:hAnsi="Calibri" w:cs="Arial Unicode MS"/>
      <w:b/>
      <w:bCs/>
      <w:color w:val="000000"/>
      <w:u w:color="000000"/>
    </w:rPr>
  </w:style>
  <w:style w:type="paragraph" w:styleId="af3">
    <w:name w:val="header"/>
    <w:basedOn w:val="a"/>
    <w:link w:val="af4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5">
    <w:name w:val="footer"/>
    <w:basedOn w:val="a"/>
    <w:link w:val="af6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7">
    <w:name w:val="Normal (Web)"/>
    <w:basedOn w:val="a"/>
    <w:uiPriority w:val="99"/>
    <w:unhideWhenUsed/>
    <w:rsid w:val="00E22D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7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1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70309">
                      <w:marLeft w:val="1425"/>
                      <w:marRight w:val="0"/>
                      <w:marTop w:val="675"/>
                      <w:marBottom w:val="675"/>
                      <w:divBdr>
                        <w:top w:val="none" w:sz="0" w:space="0" w:color="auto"/>
                        <w:left w:val="single" w:sz="12" w:space="30" w:color="E5E5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72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0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8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05media@cbr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14E6-CA87-4448-9D96-8BFFDC90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Хританькова Виктория Владимировна</dc:creator>
  <cp:lastModifiedBy>Пользователь</cp:lastModifiedBy>
  <cp:revision>13</cp:revision>
  <dcterms:created xsi:type="dcterms:W3CDTF">2020-10-06T06:51:00Z</dcterms:created>
  <dcterms:modified xsi:type="dcterms:W3CDTF">2020-11-09T23:23:00Z</dcterms:modified>
</cp:coreProperties>
</file>